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AF099" w14:textId="3A073C5A" w:rsidR="00CE4FD5" w:rsidRPr="00553AA0" w:rsidRDefault="00CE4FD5" w:rsidP="00CE4FD5">
      <w:pPr>
        <w:jc w:val="center"/>
        <w:rPr>
          <w:caps/>
          <w:sz w:val="22"/>
          <w:szCs w:val="22"/>
          <w:u w:val="single"/>
        </w:rPr>
      </w:pPr>
      <w:r w:rsidRPr="00553AA0">
        <w:rPr>
          <w:caps/>
          <w:sz w:val="22"/>
          <w:szCs w:val="22"/>
          <w:u w:val="single"/>
        </w:rPr>
        <w:t>Grease Interceptor</w:t>
      </w:r>
    </w:p>
    <w:p w14:paraId="673D050E" w14:textId="49E01190" w:rsidR="00CE4FD5" w:rsidRPr="00412F0F" w:rsidRDefault="00553AA0" w:rsidP="00CE4FD5">
      <w:pPr>
        <w:pStyle w:val="ListParagraph"/>
        <w:numPr>
          <w:ilvl w:val="0"/>
          <w:numId w:val="7"/>
        </w:numPr>
        <w:spacing w:line="259" w:lineRule="auto"/>
        <w:rPr>
          <w:caps/>
          <w:sz w:val="22"/>
          <w:szCs w:val="22"/>
        </w:rPr>
      </w:pPr>
      <w:r w:rsidRPr="00B5729B">
        <w:rPr>
          <w:sz w:val="22"/>
          <w:szCs w:val="22"/>
          <w:u w:val="single"/>
        </w:rPr>
        <w:t>Installation requirements for food service facilities</w:t>
      </w:r>
      <w:r w:rsidR="00CE4FD5" w:rsidRPr="00B5729B">
        <w:rPr>
          <w:caps/>
          <w:sz w:val="22"/>
          <w:szCs w:val="22"/>
        </w:rPr>
        <w:br/>
      </w:r>
      <w:r w:rsidR="00DB25F0">
        <w:rPr>
          <w:sz w:val="22"/>
          <w:szCs w:val="22"/>
        </w:rPr>
        <w:t>A</w:t>
      </w:r>
      <w:r w:rsidRPr="00B5729B">
        <w:rPr>
          <w:sz w:val="22"/>
          <w:szCs w:val="22"/>
        </w:rPr>
        <w:t xml:space="preserve">ll </w:t>
      </w:r>
      <w:proofErr w:type="gramStart"/>
      <w:r w:rsidR="00520702" w:rsidRPr="00B5729B">
        <w:rPr>
          <w:sz w:val="22"/>
          <w:szCs w:val="22"/>
        </w:rPr>
        <w:t>proposed</w:t>
      </w:r>
      <w:r w:rsidR="00520702">
        <w:rPr>
          <w:sz w:val="22"/>
          <w:szCs w:val="22"/>
        </w:rPr>
        <w:t>,</w:t>
      </w:r>
      <w:proofErr w:type="gramEnd"/>
      <w:r w:rsidRPr="00B5729B">
        <w:rPr>
          <w:sz w:val="22"/>
          <w:szCs w:val="22"/>
        </w:rPr>
        <w:t xml:space="preserve"> future, and newly remodeled food service facilities inside </w:t>
      </w:r>
      <w:r w:rsidR="00E93ED7" w:rsidRPr="00B5729B">
        <w:rPr>
          <w:sz w:val="22"/>
          <w:szCs w:val="22"/>
        </w:rPr>
        <w:t>Newnan</w:t>
      </w:r>
      <w:r w:rsidRPr="00B5729B">
        <w:rPr>
          <w:sz w:val="22"/>
          <w:szCs w:val="22"/>
        </w:rPr>
        <w:t xml:space="preserve"> </w:t>
      </w:r>
      <w:r w:rsidR="00E93ED7">
        <w:rPr>
          <w:sz w:val="22"/>
          <w:szCs w:val="22"/>
        </w:rPr>
        <w:t>U</w:t>
      </w:r>
      <w:r w:rsidRPr="00B5729B">
        <w:rPr>
          <w:sz w:val="22"/>
          <w:szCs w:val="22"/>
        </w:rPr>
        <w:t xml:space="preserve">tilities wastewater service shall be required to install an approved grease interceptor. All interceptor units shall be installed outdoors of the food service facility building unless the user can demonstrate to </w:t>
      </w:r>
      <w:r w:rsidR="00E93ED7">
        <w:rPr>
          <w:sz w:val="22"/>
          <w:szCs w:val="22"/>
        </w:rPr>
        <w:t>N</w:t>
      </w:r>
      <w:r w:rsidR="00E93ED7" w:rsidRPr="00B5729B">
        <w:rPr>
          <w:sz w:val="22"/>
          <w:szCs w:val="22"/>
        </w:rPr>
        <w:t xml:space="preserve">ewnan </w:t>
      </w:r>
      <w:r w:rsidR="00E93ED7">
        <w:rPr>
          <w:sz w:val="22"/>
          <w:szCs w:val="22"/>
        </w:rPr>
        <w:t>U</w:t>
      </w:r>
      <w:r w:rsidR="00E93ED7" w:rsidRPr="00B5729B">
        <w:rPr>
          <w:sz w:val="22"/>
          <w:szCs w:val="22"/>
        </w:rPr>
        <w:t xml:space="preserve">tilities </w:t>
      </w:r>
      <w:r w:rsidRPr="00B5729B">
        <w:rPr>
          <w:sz w:val="22"/>
          <w:szCs w:val="22"/>
        </w:rPr>
        <w:t xml:space="preserve">that an outdoor interceptor would not be feasible. All interceptor units shall be of the type and capacity approved by </w:t>
      </w:r>
      <w:r>
        <w:rPr>
          <w:sz w:val="22"/>
          <w:szCs w:val="22"/>
        </w:rPr>
        <w:t>N</w:t>
      </w:r>
      <w:r w:rsidRPr="00B5729B">
        <w:rPr>
          <w:sz w:val="22"/>
          <w:szCs w:val="22"/>
        </w:rPr>
        <w:t xml:space="preserve">ewnan </w:t>
      </w:r>
      <w:r>
        <w:rPr>
          <w:sz w:val="22"/>
          <w:szCs w:val="22"/>
        </w:rPr>
        <w:t>U</w:t>
      </w:r>
      <w:r w:rsidRPr="00B5729B">
        <w:rPr>
          <w:sz w:val="22"/>
          <w:szCs w:val="22"/>
        </w:rPr>
        <w:t>tilities</w:t>
      </w:r>
      <w:r w:rsidR="00E93ED7">
        <w:rPr>
          <w:sz w:val="22"/>
          <w:szCs w:val="22"/>
        </w:rPr>
        <w:t>.</w:t>
      </w:r>
    </w:p>
    <w:p w14:paraId="586A3F35" w14:textId="49426E48" w:rsidR="00412F0F" w:rsidRPr="001D5E38" w:rsidRDefault="00412F0F" w:rsidP="00CE4FD5">
      <w:pPr>
        <w:pStyle w:val="ListParagraph"/>
        <w:numPr>
          <w:ilvl w:val="0"/>
          <w:numId w:val="7"/>
        </w:numPr>
        <w:spacing w:line="259" w:lineRule="auto"/>
        <w:rPr>
          <w:caps/>
          <w:sz w:val="22"/>
          <w:szCs w:val="22"/>
        </w:rPr>
      </w:pPr>
      <w:r>
        <w:rPr>
          <w:sz w:val="22"/>
          <w:szCs w:val="22"/>
        </w:rPr>
        <w:t>Newnan Utilities</w:t>
      </w:r>
      <w:r w:rsidR="00520702">
        <w:rPr>
          <w:sz w:val="22"/>
          <w:szCs w:val="22"/>
        </w:rPr>
        <w:t xml:space="preserve"> </w:t>
      </w:r>
      <w:proofErr w:type="gramStart"/>
      <w:r w:rsidR="00520702">
        <w:rPr>
          <w:sz w:val="22"/>
          <w:szCs w:val="22"/>
        </w:rPr>
        <w:t>requires</w:t>
      </w:r>
      <w:proofErr w:type="gramEnd"/>
      <w:r w:rsidR="00520702">
        <w:rPr>
          <w:sz w:val="22"/>
          <w:szCs w:val="22"/>
        </w:rPr>
        <w:t xml:space="preserve"> a two-way clean-out </w:t>
      </w:r>
      <w:proofErr w:type="gramStart"/>
      <w:r w:rsidR="00520702">
        <w:rPr>
          <w:sz w:val="22"/>
          <w:szCs w:val="22"/>
        </w:rPr>
        <w:t>be</w:t>
      </w:r>
      <w:proofErr w:type="gramEnd"/>
      <w:r w:rsidR="00520702">
        <w:rPr>
          <w:sz w:val="22"/>
          <w:szCs w:val="22"/>
        </w:rPr>
        <w:t xml:space="preserve"> installed</w:t>
      </w:r>
      <w:r w:rsidR="00345982">
        <w:rPr>
          <w:sz w:val="22"/>
          <w:szCs w:val="22"/>
        </w:rPr>
        <w:t xml:space="preserve"> a maximum of 2 feet on the inbound side of the grease in</w:t>
      </w:r>
      <w:r w:rsidR="001D5E38">
        <w:rPr>
          <w:sz w:val="22"/>
          <w:szCs w:val="22"/>
        </w:rPr>
        <w:t>terceptor</w:t>
      </w:r>
    </w:p>
    <w:p w14:paraId="19B26248" w14:textId="0B804EDF" w:rsidR="001D5E38" w:rsidRPr="001D5E38" w:rsidRDefault="001D5E38" w:rsidP="001D5E38">
      <w:pPr>
        <w:pStyle w:val="ListParagraph"/>
        <w:numPr>
          <w:ilvl w:val="0"/>
          <w:numId w:val="7"/>
        </w:numPr>
        <w:spacing w:line="259" w:lineRule="auto"/>
        <w:rPr>
          <w:caps/>
          <w:sz w:val="22"/>
          <w:szCs w:val="22"/>
        </w:rPr>
      </w:pPr>
      <w:r>
        <w:rPr>
          <w:sz w:val="22"/>
          <w:szCs w:val="22"/>
        </w:rPr>
        <w:t xml:space="preserve">Newnan Utilities </w:t>
      </w:r>
      <w:proofErr w:type="gramStart"/>
      <w:r>
        <w:rPr>
          <w:sz w:val="22"/>
          <w:szCs w:val="22"/>
        </w:rPr>
        <w:t>requires</w:t>
      </w:r>
      <w:proofErr w:type="gramEnd"/>
      <w:r>
        <w:rPr>
          <w:sz w:val="22"/>
          <w:szCs w:val="22"/>
        </w:rPr>
        <w:t xml:space="preserve"> a two-way clean-out be installed a maximum of 3 feet on the outbound side of the grease interceptor with a back water valve installed between the clean out and grease interceptor</w:t>
      </w:r>
      <w:r w:rsidR="00AC71A1">
        <w:rPr>
          <w:sz w:val="22"/>
          <w:szCs w:val="22"/>
        </w:rPr>
        <w:t>.</w:t>
      </w:r>
    </w:p>
    <w:p w14:paraId="422DFE3B" w14:textId="3B525F79" w:rsidR="00553AA0" w:rsidRPr="00553AA0" w:rsidRDefault="00553AA0" w:rsidP="00CE4FD5">
      <w:pPr>
        <w:pStyle w:val="ListParagraph"/>
        <w:numPr>
          <w:ilvl w:val="0"/>
          <w:numId w:val="7"/>
        </w:numPr>
        <w:spacing w:line="259" w:lineRule="auto"/>
        <w:rPr>
          <w:caps/>
          <w:sz w:val="22"/>
          <w:szCs w:val="22"/>
          <w:u w:val="single"/>
        </w:rPr>
      </w:pPr>
      <w:r w:rsidRPr="00553AA0">
        <w:rPr>
          <w:sz w:val="22"/>
          <w:szCs w:val="22"/>
          <w:u w:val="single"/>
        </w:rPr>
        <w:t>Prohibited discharges</w:t>
      </w:r>
      <w:r w:rsidRPr="00553AA0">
        <w:rPr>
          <w:sz w:val="22"/>
          <w:szCs w:val="22"/>
        </w:rPr>
        <w:t xml:space="preserve"> – </w:t>
      </w:r>
      <w:r w:rsidR="00DB25F0">
        <w:rPr>
          <w:sz w:val="22"/>
          <w:szCs w:val="22"/>
        </w:rPr>
        <w:t>D</w:t>
      </w:r>
      <w:r w:rsidRPr="00553AA0">
        <w:rPr>
          <w:sz w:val="22"/>
          <w:szCs w:val="22"/>
        </w:rPr>
        <w:t>omestic wastewater shall not be discharged to the grease interceptor</w:t>
      </w:r>
      <w:r w:rsidR="000120BF">
        <w:rPr>
          <w:sz w:val="22"/>
          <w:szCs w:val="22"/>
        </w:rPr>
        <w:t>.</w:t>
      </w:r>
    </w:p>
    <w:p w14:paraId="0300D4C7" w14:textId="2703FF7A" w:rsidR="00CE4FD5" w:rsidRPr="00553AA0" w:rsidRDefault="00553AA0" w:rsidP="00CE4FD5">
      <w:pPr>
        <w:pStyle w:val="ListParagraph"/>
        <w:numPr>
          <w:ilvl w:val="0"/>
          <w:numId w:val="7"/>
        </w:numPr>
        <w:spacing w:line="259" w:lineRule="auto"/>
        <w:rPr>
          <w:caps/>
          <w:sz w:val="22"/>
          <w:szCs w:val="22"/>
          <w:u w:val="single"/>
        </w:rPr>
      </w:pPr>
      <w:r w:rsidRPr="00553AA0">
        <w:rPr>
          <w:sz w:val="22"/>
          <w:szCs w:val="22"/>
          <w:u w:val="single"/>
        </w:rPr>
        <w:t>Inspections</w:t>
      </w:r>
      <w:r w:rsidRPr="00553AA0">
        <w:rPr>
          <w:sz w:val="22"/>
          <w:szCs w:val="22"/>
        </w:rPr>
        <w:t xml:space="preserve"> – Newnan Utilities will periodically inspect each food service facility and remove all intercepted grease from the interceptor.</w:t>
      </w:r>
    </w:p>
    <w:p w14:paraId="51EF759D" w14:textId="5F6CB7E5" w:rsidR="00CE4FD5" w:rsidRPr="00B5729B" w:rsidRDefault="00553AA0" w:rsidP="00CE4FD5">
      <w:pPr>
        <w:pStyle w:val="ListParagraph"/>
        <w:numPr>
          <w:ilvl w:val="0"/>
          <w:numId w:val="7"/>
        </w:numPr>
        <w:spacing w:line="259" w:lineRule="auto"/>
        <w:rPr>
          <w:caps/>
          <w:sz w:val="22"/>
          <w:szCs w:val="22"/>
          <w:u w:val="single"/>
        </w:rPr>
      </w:pPr>
      <w:r w:rsidRPr="00B5729B">
        <w:rPr>
          <w:sz w:val="22"/>
          <w:szCs w:val="22"/>
          <w:u w:val="single"/>
        </w:rPr>
        <w:t>Fees</w:t>
      </w:r>
      <w:r w:rsidRPr="00B5729B">
        <w:rPr>
          <w:sz w:val="22"/>
          <w:szCs w:val="22"/>
        </w:rPr>
        <w:t xml:space="preserve"> –</w:t>
      </w:r>
      <w:r w:rsidRPr="00553AA0">
        <w:rPr>
          <w:sz w:val="22"/>
          <w:szCs w:val="22"/>
        </w:rPr>
        <w:t xml:space="preserve"> </w:t>
      </w:r>
      <w:r>
        <w:rPr>
          <w:sz w:val="22"/>
          <w:szCs w:val="22"/>
        </w:rPr>
        <w:t>N</w:t>
      </w:r>
      <w:r w:rsidRPr="00B5729B">
        <w:rPr>
          <w:sz w:val="22"/>
          <w:szCs w:val="22"/>
        </w:rPr>
        <w:t xml:space="preserve">ewnan </w:t>
      </w:r>
      <w:r>
        <w:rPr>
          <w:sz w:val="22"/>
          <w:szCs w:val="22"/>
        </w:rPr>
        <w:t>U</w:t>
      </w:r>
      <w:r w:rsidRPr="00B5729B">
        <w:rPr>
          <w:sz w:val="22"/>
          <w:szCs w:val="22"/>
        </w:rPr>
        <w:t>tilities shall charge each food service facility a fee for removal of grease from the interceptor.</w:t>
      </w:r>
    </w:p>
    <w:p w14:paraId="6A7FDF07" w14:textId="52D77148" w:rsidR="00CE4FD5" w:rsidRPr="00B5729B" w:rsidRDefault="00553AA0" w:rsidP="00CE4FD5">
      <w:pPr>
        <w:pStyle w:val="ListParagraph"/>
        <w:numPr>
          <w:ilvl w:val="0"/>
          <w:numId w:val="7"/>
        </w:numPr>
        <w:spacing w:line="259" w:lineRule="auto"/>
        <w:rPr>
          <w:caps/>
          <w:sz w:val="22"/>
          <w:szCs w:val="22"/>
          <w:u w:val="single"/>
        </w:rPr>
      </w:pPr>
      <w:r w:rsidRPr="00B5729B">
        <w:rPr>
          <w:sz w:val="22"/>
          <w:szCs w:val="22"/>
          <w:u w:val="single"/>
        </w:rPr>
        <w:t>Floor drains</w:t>
      </w:r>
      <w:r w:rsidRPr="00B5729B">
        <w:rPr>
          <w:sz w:val="22"/>
          <w:szCs w:val="22"/>
        </w:rPr>
        <w:t xml:space="preserve"> – </w:t>
      </w:r>
      <w:r w:rsidR="000120BF">
        <w:rPr>
          <w:sz w:val="22"/>
          <w:szCs w:val="22"/>
        </w:rPr>
        <w:t>O</w:t>
      </w:r>
      <w:r w:rsidRPr="00B5729B">
        <w:rPr>
          <w:sz w:val="22"/>
          <w:szCs w:val="22"/>
        </w:rPr>
        <w:t>nly floor drains which discharge or have potential to discharge grease shall be connected to interceptor.</w:t>
      </w:r>
    </w:p>
    <w:p w14:paraId="469BFBF7" w14:textId="36041BD8" w:rsidR="00CE4FD5" w:rsidRPr="00B5729B" w:rsidRDefault="00553AA0" w:rsidP="00CE4FD5">
      <w:pPr>
        <w:pStyle w:val="ListParagraph"/>
        <w:numPr>
          <w:ilvl w:val="0"/>
          <w:numId w:val="7"/>
        </w:numPr>
        <w:spacing w:line="259" w:lineRule="auto"/>
        <w:rPr>
          <w:caps/>
          <w:sz w:val="22"/>
          <w:szCs w:val="22"/>
          <w:u w:val="single"/>
        </w:rPr>
      </w:pPr>
      <w:r w:rsidRPr="00B5729B">
        <w:rPr>
          <w:sz w:val="22"/>
          <w:szCs w:val="22"/>
          <w:u w:val="single"/>
        </w:rPr>
        <w:t>Location</w:t>
      </w:r>
      <w:r w:rsidRPr="00B5729B">
        <w:rPr>
          <w:sz w:val="22"/>
          <w:szCs w:val="22"/>
        </w:rPr>
        <w:t xml:space="preserve"> - </w:t>
      </w:r>
      <w:r w:rsidR="000120BF">
        <w:rPr>
          <w:sz w:val="22"/>
          <w:szCs w:val="22"/>
        </w:rPr>
        <w:t>E</w:t>
      </w:r>
      <w:r w:rsidRPr="00B5729B">
        <w:rPr>
          <w:sz w:val="22"/>
          <w:szCs w:val="22"/>
        </w:rPr>
        <w:t xml:space="preserve">ach grease interceptor shall be installed and connected so that it is easily accessible for inspection, cleaning, and removal of the intercepted grease at any time. Grease traps are to be installed outdoors of the food service facility. The best location is an area outside of an exterior wall, but upstream from the domestic wastewater drain line(s). A grease interceptor may not be installed inside any building unless approved in writing by </w:t>
      </w:r>
      <w:r w:rsidR="00E93ED7" w:rsidRPr="00B5729B">
        <w:rPr>
          <w:sz w:val="22"/>
          <w:szCs w:val="22"/>
        </w:rPr>
        <w:t>Newnan</w:t>
      </w:r>
      <w:r w:rsidRPr="00B5729B">
        <w:rPr>
          <w:sz w:val="22"/>
          <w:szCs w:val="22"/>
        </w:rPr>
        <w:t xml:space="preserve"> </w:t>
      </w:r>
      <w:r w:rsidR="00E93ED7">
        <w:rPr>
          <w:sz w:val="22"/>
          <w:szCs w:val="22"/>
        </w:rPr>
        <w:t>U</w:t>
      </w:r>
      <w:r w:rsidRPr="00B5729B">
        <w:rPr>
          <w:sz w:val="22"/>
          <w:szCs w:val="22"/>
        </w:rPr>
        <w:t>tilities</w:t>
      </w:r>
    </w:p>
    <w:p w14:paraId="691E0633" w14:textId="2CACA67C" w:rsidR="00CE4FD5" w:rsidRPr="00B5729B" w:rsidRDefault="00553AA0" w:rsidP="00CE4FD5">
      <w:pPr>
        <w:pStyle w:val="ListParagraph"/>
        <w:numPr>
          <w:ilvl w:val="0"/>
          <w:numId w:val="7"/>
        </w:numPr>
        <w:spacing w:line="259" w:lineRule="auto"/>
        <w:rPr>
          <w:caps/>
          <w:sz w:val="22"/>
          <w:szCs w:val="22"/>
          <w:u w:val="single"/>
        </w:rPr>
      </w:pPr>
      <w:r w:rsidRPr="00B5729B">
        <w:rPr>
          <w:sz w:val="22"/>
          <w:szCs w:val="22"/>
          <w:u w:val="single"/>
        </w:rPr>
        <w:t>Construction</w:t>
      </w:r>
      <w:r w:rsidRPr="00B5729B">
        <w:rPr>
          <w:sz w:val="22"/>
          <w:szCs w:val="22"/>
        </w:rPr>
        <w:t xml:space="preserve"> – grease interceptors shall be construction as per </w:t>
      </w:r>
      <w:r w:rsidR="00E93ED7">
        <w:rPr>
          <w:sz w:val="22"/>
          <w:szCs w:val="22"/>
        </w:rPr>
        <w:t>N</w:t>
      </w:r>
      <w:r w:rsidRPr="00B5729B">
        <w:rPr>
          <w:sz w:val="22"/>
          <w:szCs w:val="22"/>
        </w:rPr>
        <w:t xml:space="preserve">ewnan </w:t>
      </w:r>
      <w:r w:rsidR="00E93ED7">
        <w:rPr>
          <w:sz w:val="22"/>
          <w:szCs w:val="22"/>
        </w:rPr>
        <w:t>U</w:t>
      </w:r>
      <w:r w:rsidRPr="00B5729B">
        <w:rPr>
          <w:sz w:val="22"/>
          <w:szCs w:val="22"/>
        </w:rPr>
        <w:t xml:space="preserve">tilities grease interceptor detail. All alternative grease removal devices or technologies shall be subject to written approval by </w:t>
      </w:r>
      <w:r w:rsidR="00E93ED7" w:rsidRPr="00B5729B">
        <w:rPr>
          <w:sz w:val="22"/>
          <w:szCs w:val="22"/>
        </w:rPr>
        <w:t>Newnan</w:t>
      </w:r>
      <w:r w:rsidRPr="00B5729B">
        <w:rPr>
          <w:sz w:val="22"/>
          <w:szCs w:val="22"/>
        </w:rPr>
        <w:t xml:space="preserve"> </w:t>
      </w:r>
      <w:r w:rsidR="00E93ED7">
        <w:rPr>
          <w:sz w:val="22"/>
          <w:szCs w:val="22"/>
        </w:rPr>
        <w:t>U</w:t>
      </w:r>
      <w:r w:rsidRPr="00B5729B">
        <w:rPr>
          <w:sz w:val="22"/>
          <w:szCs w:val="22"/>
        </w:rPr>
        <w:t>tilities.</w:t>
      </w:r>
    </w:p>
    <w:p w14:paraId="3FE0B9B4" w14:textId="2F6629D1" w:rsidR="00CE4FD5" w:rsidRPr="00B5729B" w:rsidRDefault="00553AA0" w:rsidP="00CE4FD5">
      <w:pPr>
        <w:pStyle w:val="ListParagraph"/>
        <w:numPr>
          <w:ilvl w:val="0"/>
          <w:numId w:val="7"/>
        </w:numPr>
        <w:spacing w:line="259" w:lineRule="auto"/>
        <w:rPr>
          <w:caps/>
          <w:sz w:val="22"/>
          <w:szCs w:val="22"/>
          <w:u w:val="single"/>
        </w:rPr>
      </w:pPr>
      <w:r w:rsidRPr="00B5729B">
        <w:rPr>
          <w:sz w:val="22"/>
          <w:szCs w:val="22"/>
          <w:u w:val="single"/>
        </w:rPr>
        <w:t>Access</w:t>
      </w:r>
      <w:r w:rsidRPr="00B5729B">
        <w:rPr>
          <w:sz w:val="22"/>
          <w:szCs w:val="22"/>
        </w:rPr>
        <w:t xml:space="preserve"> - -each outdoor grease interceptor shall be provided with (2) two manholes terminating (1) one-inch above finish grade with cast iron frame and cover. All grease interceptors shall be designed and installed to allow for complete access for inspection.</w:t>
      </w:r>
    </w:p>
    <w:p w14:paraId="2B410CCD" w14:textId="08DC179C" w:rsidR="00CE4FD5" w:rsidRPr="00B5729B" w:rsidRDefault="00553AA0" w:rsidP="00CE4FD5">
      <w:pPr>
        <w:pStyle w:val="ListParagraph"/>
        <w:numPr>
          <w:ilvl w:val="0"/>
          <w:numId w:val="7"/>
        </w:numPr>
        <w:spacing w:line="259" w:lineRule="auto"/>
        <w:rPr>
          <w:caps/>
          <w:sz w:val="22"/>
          <w:szCs w:val="22"/>
          <w:u w:val="single"/>
        </w:rPr>
      </w:pPr>
      <w:r w:rsidRPr="00B5729B">
        <w:rPr>
          <w:sz w:val="22"/>
          <w:szCs w:val="22"/>
          <w:u w:val="single"/>
        </w:rPr>
        <w:t>Loadbearing capacity</w:t>
      </w:r>
      <w:r w:rsidRPr="00B5729B">
        <w:rPr>
          <w:sz w:val="22"/>
          <w:szCs w:val="22"/>
        </w:rPr>
        <w:t xml:space="preserve"> – in areas where additional weight loads may exist, the grease interceptor shall be designed to have adequate loadbearing capacity (example: vehicular traffic in parking or driving areas).</w:t>
      </w:r>
    </w:p>
    <w:p w14:paraId="7994E937" w14:textId="525CA983" w:rsidR="00CE4FD5" w:rsidRPr="00B5729B" w:rsidRDefault="00553AA0" w:rsidP="00CE4FD5">
      <w:pPr>
        <w:pStyle w:val="ListParagraph"/>
        <w:numPr>
          <w:ilvl w:val="0"/>
          <w:numId w:val="7"/>
        </w:numPr>
        <w:spacing w:line="259" w:lineRule="auto"/>
        <w:rPr>
          <w:caps/>
          <w:sz w:val="22"/>
          <w:szCs w:val="22"/>
          <w:u w:val="single"/>
        </w:rPr>
      </w:pPr>
      <w:r w:rsidRPr="00B5729B">
        <w:rPr>
          <w:sz w:val="22"/>
          <w:szCs w:val="22"/>
          <w:u w:val="single"/>
        </w:rPr>
        <w:t>Interceptor sizing</w:t>
      </w:r>
      <w:r w:rsidRPr="00B5729B">
        <w:rPr>
          <w:sz w:val="22"/>
          <w:szCs w:val="22"/>
        </w:rPr>
        <w:t xml:space="preserve">- all food service facilities are required to contact </w:t>
      </w:r>
      <w:r>
        <w:rPr>
          <w:sz w:val="22"/>
          <w:szCs w:val="22"/>
        </w:rPr>
        <w:t>N</w:t>
      </w:r>
      <w:r w:rsidRPr="00B5729B">
        <w:rPr>
          <w:sz w:val="22"/>
          <w:szCs w:val="22"/>
        </w:rPr>
        <w:t xml:space="preserve">ewnan </w:t>
      </w:r>
      <w:r>
        <w:rPr>
          <w:sz w:val="22"/>
          <w:szCs w:val="22"/>
        </w:rPr>
        <w:t>U</w:t>
      </w:r>
      <w:r w:rsidRPr="00B5729B">
        <w:rPr>
          <w:sz w:val="22"/>
          <w:szCs w:val="22"/>
        </w:rPr>
        <w:t xml:space="preserve">tilities for proper sizing of grease </w:t>
      </w:r>
      <w:proofErr w:type="gramStart"/>
      <w:r w:rsidRPr="00B5729B">
        <w:rPr>
          <w:sz w:val="22"/>
          <w:szCs w:val="22"/>
        </w:rPr>
        <w:t>interceptor</w:t>
      </w:r>
      <w:proofErr w:type="gramEnd"/>
      <w:r w:rsidRPr="00B5729B">
        <w:rPr>
          <w:sz w:val="22"/>
          <w:szCs w:val="22"/>
        </w:rPr>
        <w:t>.</w:t>
      </w:r>
    </w:p>
    <w:p w14:paraId="6152B136" w14:textId="77777777" w:rsidR="00F25571" w:rsidRPr="00974C82" w:rsidRDefault="00F25571" w:rsidP="00974C82">
      <w:pPr>
        <w:rPr>
          <w:rFonts w:eastAsia="Times New Roman" w:cs="Times New Roman"/>
          <w:kern w:val="0"/>
          <w:sz w:val="22"/>
          <w:szCs w:val="22"/>
          <w14:ligatures w14:val="none"/>
        </w:rPr>
      </w:pPr>
    </w:p>
    <w:sectPr w:rsidR="00F25571" w:rsidRPr="00974C8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618C4" w14:textId="77777777" w:rsidR="00CC103D" w:rsidRDefault="00CC103D" w:rsidP="001622E4">
      <w:pPr>
        <w:spacing w:after="0" w:line="240" w:lineRule="auto"/>
      </w:pPr>
      <w:r>
        <w:separator/>
      </w:r>
    </w:p>
  </w:endnote>
  <w:endnote w:type="continuationSeparator" w:id="0">
    <w:p w14:paraId="0C59B7E2" w14:textId="77777777" w:rsidR="00CC103D" w:rsidRDefault="00CC103D" w:rsidP="0016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BA2D5" w14:textId="77777777" w:rsidR="00CC103D" w:rsidRDefault="00CC103D" w:rsidP="001622E4">
      <w:pPr>
        <w:spacing w:after="0" w:line="240" w:lineRule="auto"/>
      </w:pPr>
      <w:r>
        <w:separator/>
      </w:r>
    </w:p>
  </w:footnote>
  <w:footnote w:type="continuationSeparator" w:id="0">
    <w:p w14:paraId="25412275" w14:textId="77777777" w:rsidR="00CC103D" w:rsidRDefault="00CC103D" w:rsidP="0016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2BB1" w14:textId="292FAD4C" w:rsidR="001622E4" w:rsidRDefault="001622E4" w:rsidP="001622E4">
    <w:pPr>
      <w:pStyle w:val="Header"/>
      <w:jc w:val="center"/>
    </w:pPr>
    <w:r>
      <w:rPr>
        <w:noProof/>
      </w:rPr>
      <w:drawing>
        <wp:inline distT="0" distB="0" distL="0" distR="0" wp14:anchorId="2518128E" wp14:editId="278C922D">
          <wp:extent cx="2057400" cy="657225"/>
          <wp:effectExtent l="0" t="0" r="0" b="9525"/>
          <wp:docPr id="4" name="Picture 1" descr="NU-Logo-Pantone-CTE-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U-Logo-Pantone-CTE-ta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082"/>
    <w:multiLevelType w:val="hybridMultilevel"/>
    <w:tmpl w:val="79AE6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90EDF"/>
    <w:multiLevelType w:val="hybridMultilevel"/>
    <w:tmpl w:val="38CE7F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367CEE"/>
    <w:multiLevelType w:val="hybridMultilevel"/>
    <w:tmpl w:val="02AA82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C26764"/>
    <w:multiLevelType w:val="hybridMultilevel"/>
    <w:tmpl w:val="002E24CA"/>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5D0C45"/>
    <w:multiLevelType w:val="hybridMultilevel"/>
    <w:tmpl w:val="38CE7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775247"/>
    <w:multiLevelType w:val="hybridMultilevel"/>
    <w:tmpl w:val="79AE65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46448D"/>
    <w:multiLevelType w:val="hybridMultilevel"/>
    <w:tmpl w:val="2A9CE6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1913736">
    <w:abstractNumId w:val="0"/>
  </w:num>
  <w:num w:numId="2" w16cid:durableId="778335248">
    <w:abstractNumId w:val="4"/>
  </w:num>
  <w:num w:numId="3" w16cid:durableId="312680042">
    <w:abstractNumId w:val="3"/>
  </w:num>
  <w:num w:numId="4" w16cid:durableId="579221483">
    <w:abstractNumId w:val="2"/>
  </w:num>
  <w:num w:numId="5" w16cid:durableId="564801604">
    <w:abstractNumId w:val="1"/>
  </w:num>
  <w:num w:numId="6" w16cid:durableId="957562852">
    <w:abstractNumId w:val="5"/>
  </w:num>
  <w:num w:numId="7" w16cid:durableId="10312972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E4"/>
    <w:rsid w:val="000008D4"/>
    <w:rsid w:val="000120BF"/>
    <w:rsid w:val="00012B3A"/>
    <w:rsid w:val="0002330D"/>
    <w:rsid w:val="00023BB2"/>
    <w:rsid w:val="00024BC6"/>
    <w:rsid w:val="000316D1"/>
    <w:rsid w:val="00032D5D"/>
    <w:rsid w:val="00037049"/>
    <w:rsid w:val="000469A0"/>
    <w:rsid w:val="00053FFD"/>
    <w:rsid w:val="00073C53"/>
    <w:rsid w:val="00074725"/>
    <w:rsid w:val="000940E3"/>
    <w:rsid w:val="000B1E82"/>
    <w:rsid w:val="000B3500"/>
    <w:rsid w:val="000B7390"/>
    <w:rsid w:val="000C3381"/>
    <w:rsid w:val="000C3962"/>
    <w:rsid w:val="000C4986"/>
    <w:rsid w:val="000D2621"/>
    <w:rsid w:val="000D7927"/>
    <w:rsid w:val="000E2F99"/>
    <w:rsid w:val="000E3ED2"/>
    <w:rsid w:val="000E42DA"/>
    <w:rsid w:val="000F4EDD"/>
    <w:rsid w:val="000F50FB"/>
    <w:rsid w:val="001001C4"/>
    <w:rsid w:val="00104FC2"/>
    <w:rsid w:val="00107272"/>
    <w:rsid w:val="001108DC"/>
    <w:rsid w:val="00110E93"/>
    <w:rsid w:val="00121803"/>
    <w:rsid w:val="001239EC"/>
    <w:rsid w:val="00130BB4"/>
    <w:rsid w:val="001336BB"/>
    <w:rsid w:val="00135826"/>
    <w:rsid w:val="001359E5"/>
    <w:rsid w:val="0015154D"/>
    <w:rsid w:val="001622E4"/>
    <w:rsid w:val="00172896"/>
    <w:rsid w:val="001814E6"/>
    <w:rsid w:val="001828EB"/>
    <w:rsid w:val="00182CF3"/>
    <w:rsid w:val="00186B85"/>
    <w:rsid w:val="001939B0"/>
    <w:rsid w:val="001A65B2"/>
    <w:rsid w:val="001B4D40"/>
    <w:rsid w:val="001B78B3"/>
    <w:rsid w:val="001C2EF9"/>
    <w:rsid w:val="001D18AB"/>
    <w:rsid w:val="001D5E38"/>
    <w:rsid w:val="001E2346"/>
    <w:rsid w:val="001E50D8"/>
    <w:rsid w:val="001F52C2"/>
    <w:rsid w:val="001F6024"/>
    <w:rsid w:val="00200A3D"/>
    <w:rsid w:val="002168D2"/>
    <w:rsid w:val="00221076"/>
    <w:rsid w:val="002268C4"/>
    <w:rsid w:val="00235A02"/>
    <w:rsid w:val="00240E38"/>
    <w:rsid w:val="00247215"/>
    <w:rsid w:val="002537C7"/>
    <w:rsid w:val="00261087"/>
    <w:rsid w:val="00261361"/>
    <w:rsid w:val="00266182"/>
    <w:rsid w:val="00274643"/>
    <w:rsid w:val="00275CAA"/>
    <w:rsid w:val="00280142"/>
    <w:rsid w:val="00281161"/>
    <w:rsid w:val="0028253E"/>
    <w:rsid w:val="00282EB9"/>
    <w:rsid w:val="00283190"/>
    <w:rsid w:val="002831F1"/>
    <w:rsid w:val="002838FA"/>
    <w:rsid w:val="00290388"/>
    <w:rsid w:val="00296126"/>
    <w:rsid w:val="002C4DE8"/>
    <w:rsid w:val="002D0E42"/>
    <w:rsid w:val="002E30CE"/>
    <w:rsid w:val="002E7ED1"/>
    <w:rsid w:val="002F03A8"/>
    <w:rsid w:val="0030059A"/>
    <w:rsid w:val="0030571A"/>
    <w:rsid w:val="00313889"/>
    <w:rsid w:val="00336FA1"/>
    <w:rsid w:val="00345982"/>
    <w:rsid w:val="003506F0"/>
    <w:rsid w:val="003510F1"/>
    <w:rsid w:val="00356C2D"/>
    <w:rsid w:val="00357061"/>
    <w:rsid w:val="00360447"/>
    <w:rsid w:val="00361093"/>
    <w:rsid w:val="003728E5"/>
    <w:rsid w:val="00373626"/>
    <w:rsid w:val="00383C49"/>
    <w:rsid w:val="00383DD5"/>
    <w:rsid w:val="00385BBD"/>
    <w:rsid w:val="003917CA"/>
    <w:rsid w:val="00392ED1"/>
    <w:rsid w:val="00397C85"/>
    <w:rsid w:val="003A2F1D"/>
    <w:rsid w:val="003B270A"/>
    <w:rsid w:val="003B3B7B"/>
    <w:rsid w:val="003B40E0"/>
    <w:rsid w:val="003C2010"/>
    <w:rsid w:val="003C38BB"/>
    <w:rsid w:val="003D0562"/>
    <w:rsid w:val="003D3B9C"/>
    <w:rsid w:val="003D4C5E"/>
    <w:rsid w:val="003E0D55"/>
    <w:rsid w:val="003E1A9E"/>
    <w:rsid w:val="003E60B8"/>
    <w:rsid w:val="003F163E"/>
    <w:rsid w:val="003F7BD7"/>
    <w:rsid w:val="00404333"/>
    <w:rsid w:val="00406477"/>
    <w:rsid w:val="00410BC3"/>
    <w:rsid w:val="00411F8A"/>
    <w:rsid w:val="00412F0F"/>
    <w:rsid w:val="00421847"/>
    <w:rsid w:val="00423B9F"/>
    <w:rsid w:val="00430862"/>
    <w:rsid w:val="00430A29"/>
    <w:rsid w:val="00433FD1"/>
    <w:rsid w:val="004357F1"/>
    <w:rsid w:val="0044166D"/>
    <w:rsid w:val="004424DF"/>
    <w:rsid w:val="00443DA2"/>
    <w:rsid w:val="00450DDE"/>
    <w:rsid w:val="004578A5"/>
    <w:rsid w:val="0046324B"/>
    <w:rsid w:val="00465CD2"/>
    <w:rsid w:val="00474981"/>
    <w:rsid w:val="004820A9"/>
    <w:rsid w:val="00482E78"/>
    <w:rsid w:val="00484AFF"/>
    <w:rsid w:val="00485212"/>
    <w:rsid w:val="00490429"/>
    <w:rsid w:val="004926C2"/>
    <w:rsid w:val="0049344D"/>
    <w:rsid w:val="004B1320"/>
    <w:rsid w:val="004B2DDF"/>
    <w:rsid w:val="004B3CCA"/>
    <w:rsid w:val="004C2080"/>
    <w:rsid w:val="004D0D5D"/>
    <w:rsid w:val="004D1255"/>
    <w:rsid w:val="004D163F"/>
    <w:rsid w:val="004D6EA6"/>
    <w:rsid w:val="00506843"/>
    <w:rsid w:val="00520702"/>
    <w:rsid w:val="00540415"/>
    <w:rsid w:val="00546F71"/>
    <w:rsid w:val="00553AA0"/>
    <w:rsid w:val="00555929"/>
    <w:rsid w:val="00561805"/>
    <w:rsid w:val="0056194B"/>
    <w:rsid w:val="005637C7"/>
    <w:rsid w:val="00575576"/>
    <w:rsid w:val="00575821"/>
    <w:rsid w:val="0057587F"/>
    <w:rsid w:val="00581447"/>
    <w:rsid w:val="005858DF"/>
    <w:rsid w:val="00586A37"/>
    <w:rsid w:val="00586FB4"/>
    <w:rsid w:val="005900E2"/>
    <w:rsid w:val="00593F29"/>
    <w:rsid w:val="005A4788"/>
    <w:rsid w:val="005B315D"/>
    <w:rsid w:val="005B4F9C"/>
    <w:rsid w:val="005C1668"/>
    <w:rsid w:val="005C7722"/>
    <w:rsid w:val="005D1C16"/>
    <w:rsid w:val="005D2FCB"/>
    <w:rsid w:val="005D585B"/>
    <w:rsid w:val="005E4242"/>
    <w:rsid w:val="005E467A"/>
    <w:rsid w:val="005E51F7"/>
    <w:rsid w:val="005F2FCE"/>
    <w:rsid w:val="005F7263"/>
    <w:rsid w:val="00613847"/>
    <w:rsid w:val="00625504"/>
    <w:rsid w:val="00625D1D"/>
    <w:rsid w:val="00627D59"/>
    <w:rsid w:val="00634387"/>
    <w:rsid w:val="006401D4"/>
    <w:rsid w:val="0065465D"/>
    <w:rsid w:val="00654889"/>
    <w:rsid w:val="006578C8"/>
    <w:rsid w:val="0066099D"/>
    <w:rsid w:val="00661980"/>
    <w:rsid w:val="0066675A"/>
    <w:rsid w:val="006675E2"/>
    <w:rsid w:val="00667DD7"/>
    <w:rsid w:val="0068395E"/>
    <w:rsid w:val="006844D1"/>
    <w:rsid w:val="00690BB0"/>
    <w:rsid w:val="00692CF1"/>
    <w:rsid w:val="00694EDA"/>
    <w:rsid w:val="0069799F"/>
    <w:rsid w:val="006A05F0"/>
    <w:rsid w:val="006A1DAD"/>
    <w:rsid w:val="006B5AD5"/>
    <w:rsid w:val="006C6AD7"/>
    <w:rsid w:val="006E17E5"/>
    <w:rsid w:val="006F00D0"/>
    <w:rsid w:val="006F475D"/>
    <w:rsid w:val="006F500F"/>
    <w:rsid w:val="006F6EC2"/>
    <w:rsid w:val="0070228D"/>
    <w:rsid w:val="00703586"/>
    <w:rsid w:val="007061E2"/>
    <w:rsid w:val="00712010"/>
    <w:rsid w:val="00715F8A"/>
    <w:rsid w:val="0073404C"/>
    <w:rsid w:val="00743604"/>
    <w:rsid w:val="00754A90"/>
    <w:rsid w:val="0076202A"/>
    <w:rsid w:val="00762F01"/>
    <w:rsid w:val="00764D70"/>
    <w:rsid w:val="007667CB"/>
    <w:rsid w:val="00767E95"/>
    <w:rsid w:val="007705CE"/>
    <w:rsid w:val="00772294"/>
    <w:rsid w:val="00780E52"/>
    <w:rsid w:val="007826BB"/>
    <w:rsid w:val="00786EE2"/>
    <w:rsid w:val="00795983"/>
    <w:rsid w:val="007979DF"/>
    <w:rsid w:val="007A774C"/>
    <w:rsid w:val="007B1527"/>
    <w:rsid w:val="007B37E3"/>
    <w:rsid w:val="007C2B02"/>
    <w:rsid w:val="007C2D7B"/>
    <w:rsid w:val="007D2BF3"/>
    <w:rsid w:val="007D5C2A"/>
    <w:rsid w:val="007E0D03"/>
    <w:rsid w:val="007E2C5A"/>
    <w:rsid w:val="007E3362"/>
    <w:rsid w:val="007E6BD2"/>
    <w:rsid w:val="007F57BA"/>
    <w:rsid w:val="007F7096"/>
    <w:rsid w:val="008000DE"/>
    <w:rsid w:val="00800844"/>
    <w:rsid w:val="00803839"/>
    <w:rsid w:val="00805253"/>
    <w:rsid w:val="00805A55"/>
    <w:rsid w:val="008121A2"/>
    <w:rsid w:val="00813E33"/>
    <w:rsid w:val="00813F05"/>
    <w:rsid w:val="008158B6"/>
    <w:rsid w:val="00821B53"/>
    <w:rsid w:val="00822C1D"/>
    <w:rsid w:val="00824D92"/>
    <w:rsid w:val="00833C2B"/>
    <w:rsid w:val="00841BE2"/>
    <w:rsid w:val="0084302C"/>
    <w:rsid w:val="008476CA"/>
    <w:rsid w:val="00850896"/>
    <w:rsid w:val="00853641"/>
    <w:rsid w:val="00854DDD"/>
    <w:rsid w:val="0085720A"/>
    <w:rsid w:val="00860509"/>
    <w:rsid w:val="00860FA7"/>
    <w:rsid w:val="00864026"/>
    <w:rsid w:val="0087617C"/>
    <w:rsid w:val="0087732D"/>
    <w:rsid w:val="00882FD1"/>
    <w:rsid w:val="008841AC"/>
    <w:rsid w:val="00884BE8"/>
    <w:rsid w:val="00886782"/>
    <w:rsid w:val="00896F3C"/>
    <w:rsid w:val="008A64E3"/>
    <w:rsid w:val="008B4517"/>
    <w:rsid w:val="008C1BA1"/>
    <w:rsid w:val="008D48C6"/>
    <w:rsid w:val="008D4DD2"/>
    <w:rsid w:val="008D6A26"/>
    <w:rsid w:val="008D7A09"/>
    <w:rsid w:val="008E471E"/>
    <w:rsid w:val="008F31A4"/>
    <w:rsid w:val="008F3E3D"/>
    <w:rsid w:val="008F5D84"/>
    <w:rsid w:val="00913090"/>
    <w:rsid w:val="00914841"/>
    <w:rsid w:val="0091591C"/>
    <w:rsid w:val="00926FB2"/>
    <w:rsid w:val="00940BFA"/>
    <w:rsid w:val="00951D7A"/>
    <w:rsid w:val="00955678"/>
    <w:rsid w:val="00956328"/>
    <w:rsid w:val="0096187E"/>
    <w:rsid w:val="009663AC"/>
    <w:rsid w:val="009732A3"/>
    <w:rsid w:val="00974C82"/>
    <w:rsid w:val="00976846"/>
    <w:rsid w:val="00977499"/>
    <w:rsid w:val="009777C9"/>
    <w:rsid w:val="00982B66"/>
    <w:rsid w:val="00992B58"/>
    <w:rsid w:val="00995DCF"/>
    <w:rsid w:val="009A6DAA"/>
    <w:rsid w:val="009C204B"/>
    <w:rsid w:val="009E53B0"/>
    <w:rsid w:val="009E67B7"/>
    <w:rsid w:val="009E7D40"/>
    <w:rsid w:val="009F5154"/>
    <w:rsid w:val="00A1540D"/>
    <w:rsid w:val="00A17D70"/>
    <w:rsid w:val="00A2192D"/>
    <w:rsid w:val="00A2598F"/>
    <w:rsid w:val="00A27669"/>
    <w:rsid w:val="00A312DA"/>
    <w:rsid w:val="00A44133"/>
    <w:rsid w:val="00A45CBA"/>
    <w:rsid w:val="00A55CF4"/>
    <w:rsid w:val="00A63C6C"/>
    <w:rsid w:val="00A75458"/>
    <w:rsid w:val="00A767D3"/>
    <w:rsid w:val="00A77CD6"/>
    <w:rsid w:val="00A94E97"/>
    <w:rsid w:val="00AA239B"/>
    <w:rsid w:val="00AA38BE"/>
    <w:rsid w:val="00AA7C26"/>
    <w:rsid w:val="00AB1D9A"/>
    <w:rsid w:val="00AC71A1"/>
    <w:rsid w:val="00AC78E7"/>
    <w:rsid w:val="00AD00FC"/>
    <w:rsid w:val="00AF2FD1"/>
    <w:rsid w:val="00AF541C"/>
    <w:rsid w:val="00B073EF"/>
    <w:rsid w:val="00B10903"/>
    <w:rsid w:val="00B11A5D"/>
    <w:rsid w:val="00B15CE4"/>
    <w:rsid w:val="00B228FC"/>
    <w:rsid w:val="00B241EA"/>
    <w:rsid w:val="00B24F54"/>
    <w:rsid w:val="00B32986"/>
    <w:rsid w:val="00B514D9"/>
    <w:rsid w:val="00B5729B"/>
    <w:rsid w:val="00B625E2"/>
    <w:rsid w:val="00B672CE"/>
    <w:rsid w:val="00B75FC4"/>
    <w:rsid w:val="00B770F3"/>
    <w:rsid w:val="00B77DA2"/>
    <w:rsid w:val="00B80E74"/>
    <w:rsid w:val="00B8604B"/>
    <w:rsid w:val="00B866FB"/>
    <w:rsid w:val="00B875E4"/>
    <w:rsid w:val="00BC24F2"/>
    <w:rsid w:val="00BF1172"/>
    <w:rsid w:val="00BF17D0"/>
    <w:rsid w:val="00BF3429"/>
    <w:rsid w:val="00C058B9"/>
    <w:rsid w:val="00C07D6D"/>
    <w:rsid w:val="00C1462B"/>
    <w:rsid w:val="00C17B49"/>
    <w:rsid w:val="00C26596"/>
    <w:rsid w:val="00C37508"/>
    <w:rsid w:val="00C43534"/>
    <w:rsid w:val="00C60453"/>
    <w:rsid w:val="00C63163"/>
    <w:rsid w:val="00C6336F"/>
    <w:rsid w:val="00C67C46"/>
    <w:rsid w:val="00C77D7E"/>
    <w:rsid w:val="00C81D16"/>
    <w:rsid w:val="00C8731E"/>
    <w:rsid w:val="00C97276"/>
    <w:rsid w:val="00CA0F11"/>
    <w:rsid w:val="00CA26F3"/>
    <w:rsid w:val="00CA43BC"/>
    <w:rsid w:val="00CB06DB"/>
    <w:rsid w:val="00CB339E"/>
    <w:rsid w:val="00CC103D"/>
    <w:rsid w:val="00CD5096"/>
    <w:rsid w:val="00CE4FD5"/>
    <w:rsid w:val="00CE537F"/>
    <w:rsid w:val="00CE698F"/>
    <w:rsid w:val="00CE6F71"/>
    <w:rsid w:val="00CF026A"/>
    <w:rsid w:val="00CF2407"/>
    <w:rsid w:val="00CF2811"/>
    <w:rsid w:val="00CF66A5"/>
    <w:rsid w:val="00D0192C"/>
    <w:rsid w:val="00D02010"/>
    <w:rsid w:val="00D101C1"/>
    <w:rsid w:val="00D17597"/>
    <w:rsid w:val="00D20113"/>
    <w:rsid w:val="00D20B33"/>
    <w:rsid w:val="00D20EE3"/>
    <w:rsid w:val="00D333A2"/>
    <w:rsid w:val="00D624B8"/>
    <w:rsid w:val="00D72C2A"/>
    <w:rsid w:val="00D77B8F"/>
    <w:rsid w:val="00D84D67"/>
    <w:rsid w:val="00DA29AC"/>
    <w:rsid w:val="00DA2D05"/>
    <w:rsid w:val="00DA43D2"/>
    <w:rsid w:val="00DA5F76"/>
    <w:rsid w:val="00DA763C"/>
    <w:rsid w:val="00DB25F0"/>
    <w:rsid w:val="00DB7969"/>
    <w:rsid w:val="00DC66FD"/>
    <w:rsid w:val="00DD0E6B"/>
    <w:rsid w:val="00DD3D80"/>
    <w:rsid w:val="00DD5D7C"/>
    <w:rsid w:val="00DE1995"/>
    <w:rsid w:val="00DF5966"/>
    <w:rsid w:val="00E062E1"/>
    <w:rsid w:val="00E159F5"/>
    <w:rsid w:val="00E16B17"/>
    <w:rsid w:val="00E17AC2"/>
    <w:rsid w:val="00E24C39"/>
    <w:rsid w:val="00E32610"/>
    <w:rsid w:val="00E36396"/>
    <w:rsid w:val="00E542FB"/>
    <w:rsid w:val="00E616EE"/>
    <w:rsid w:val="00E87799"/>
    <w:rsid w:val="00E87E8E"/>
    <w:rsid w:val="00E91824"/>
    <w:rsid w:val="00E93ED7"/>
    <w:rsid w:val="00E944EF"/>
    <w:rsid w:val="00EA2326"/>
    <w:rsid w:val="00EA2863"/>
    <w:rsid w:val="00EA4507"/>
    <w:rsid w:val="00EA4A81"/>
    <w:rsid w:val="00EA591F"/>
    <w:rsid w:val="00EA5EA1"/>
    <w:rsid w:val="00EB696F"/>
    <w:rsid w:val="00EC5562"/>
    <w:rsid w:val="00EC64BD"/>
    <w:rsid w:val="00EC6B34"/>
    <w:rsid w:val="00ED6B40"/>
    <w:rsid w:val="00ED6E52"/>
    <w:rsid w:val="00ED7A67"/>
    <w:rsid w:val="00EE0927"/>
    <w:rsid w:val="00EE2108"/>
    <w:rsid w:val="00EE2536"/>
    <w:rsid w:val="00EF5843"/>
    <w:rsid w:val="00F062AF"/>
    <w:rsid w:val="00F10084"/>
    <w:rsid w:val="00F105D4"/>
    <w:rsid w:val="00F12765"/>
    <w:rsid w:val="00F25571"/>
    <w:rsid w:val="00F71A98"/>
    <w:rsid w:val="00F71F66"/>
    <w:rsid w:val="00F72C26"/>
    <w:rsid w:val="00F74614"/>
    <w:rsid w:val="00F74B07"/>
    <w:rsid w:val="00F770D4"/>
    <w:rsid w:val="00F77BF6"/>
    <w:rsid w:val="00F80047"/>
    <w:rsid w:val="00F86DE5"/>
    <w:rsid w:val="00F87B59"/>
    <w:rsid w:val="00F93734"/>
    <w:rsid w:val="00FB7550"/>
    <w:rsid w:val="00FC1084"/>
    <w:rsid w:val="00FC1228"/>
    <w:rsid w:val="00FC1BE0"/>
    <w:rsid w:val="00FD5C8A"/>
    <w:rsid w:val="00FE4EA0"/>
    <w:rsid w:val="00FF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855E1"/>
  <w15:chartTrackingRefBased/>
  <w15:docId w15:val="{BB884A61-F5C3-4405-98C7-EE706FF0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2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2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22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22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22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22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2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2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2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2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22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22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22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2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2E4"/>
    <w:rPr>
      <w:rFonts w:eastAsiaTheme="majorEastAsia" w:cstheme="majorBidi"/>
      <w:color w:val="272727" w:themeColor="text1" w:themeTint="D8"/>
    </w:rPr>
  </w:style>
  <w:style w:type="paragraph" w:styleId="Title">
    <w:name w:val="Title"/>
    <w:basedOn w:val="Normal"/>
    <w:next w:val="Normal"/>
    <w:link w:val="TitleChar"/>
    <w:uiPriority w:val="10"/>
    <w:qFormat/>
    <w:rsid w:val="00162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2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2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2E4"/>
    <w:pPr>
      <w:spacing w:before="160"/>
      <w:jc w:val="center"/>
    </w:pPr>
    <w:rPr>
      <w:i/>
      <w:iCs/>
      <w:color w:val="404040" w:themeColor="text1" w:themeTint="BF"/>
    </w:rPr>
  </w:style>
  <w:style w:type="character" w:customStyle="1" w:styleId="QuoteChar">
    <w:name w:val="Quote Char"/>
    <w:basedOn w:val="DefaultParagraphFont"/>
    <w:link w:val="Quote"/>
    <w:uiPriority w:val="29"/>
    <w:rsid w:val="001622E4"/>
    <w:rPr>
      <w:i/>
      <w:iCs/>
      <w:color w:val="404040" w:themeColor="text1" w:themeTint="BF"/>
    </w:rPr>
  </w:style>
  <w:style w:type="paragraph" w:styleId="ListParagraph">
    <w:name w:val="List Paragraph"/>
    <w:basedOn w:val="Normal"/>
    <w:uiPriority w:val="34"/>
    <w:qFormat/>
    <w:rsid w:val="001622E4"/>
    <w:pPr>
      <w:ind w:left="720"/>
      <w:contextualSpacing/>
    </w:pPr>
  </w:style>
  <w:style w:type="character" w:styleId="IntenseEmphasis">
    <w:name w:val="Intense Emphasis"/>
    <w:basedOn w:val="DefaultParagraphFont"/>
    <w:uiPriority w:val="21"/>
    <w:qFormat/>
    <w:rsid w:val="001622E4"/>
    <w:rPr>
      <w:i/>
      <w:iCs/>
      <w:color w:val="0F4761" w:themeColor="accent1" w:themeShade="BF"/>
    </w:rPr>
  </w:style>
  <w:style w:type="paragraph" w:styleId="IntenseQuote">
    <w:name w:val="Intense Quote"/>
    <w:basedOn w:val="Normal"/>
    <w:next w:val="Normal"/>
    <w:link w:val="IntenseQuoteChar"/>
    <w:uiPriority w:val="30"/>
    <w:qFormat/>
    <w:rsid w:val="00162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2E4"/>
    <w:rPr>
      <w:i/>
      <w:iCs/>
      <w:color w:val="0F4761" w:themeColor="accent1" w:themeShade="BF"/>
    </w:rPr>
  </w:style>
  <w:style w:type="character" w:styleId="IntenseReference">
    <w:name w:val="Intense Reference"/>
    <w:basedOn w:val="DefaultParagraphFont"/>
    <w:uiPriority w:val="32"/>
    <w:qFormat/>
    <w:rsid w:val="001622E4"/>
    <w:rPr>
      <w:b/>
      <w:bCs/>
      <w:smallCaps/>
      <w:color w:val="0F4761" w:themeColor="accent1" w:themeShade="BF"/>
      <w:spacing w:val="5"/>
    </w:rPr>
  </w:style>
  <w:style w:type="paragraph" w:styleId="Header">
    <w:name w:val="header"/>
    <w:basedOn w:val="Normal"/>
    <w:link w:val="HeaderChar"/>
    <w:uiPriority w:val="99"/>
    <w:unhideWhenUsed/>
    <w:rsid w:val="00162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2E4"/>
  </w:style>
  <w:style w:type="paragraph" w:styleId="Footer">
    <w:name w:val="footer"/>
    <w:basedOn w:val="Normal"/>
    <w:link w:val="FooterChar"/>
    <w:uiPriority w:val="99"/>
    <w:unhideWhenUsed/>
    <w:rsid w:val="00162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2E4"/>
  </w:style>
  <w:style w:type="table" w:styleId="TableGrid">
    <w:name w:val="Table Grid"/>
    <w:basedOn w:val="TableNormal"/>
    <w:uiPriority w:val="39"/>
    <w:rsid w:val="00B86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94C1F-B49C-4812-8402-AA239FE8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2239</Characters>
  <Application>Microsoft Office Word</Application>
  <DocSecurity>0</DocSecurity>
  <Lines>373</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Tolar</dc:creator>
  <cp:keywords/>
  <dc:description/>
  <cp:lastModifiedBy>Scott Tolar</cp:lastModifiedBy>
  <cp:revision>3</cp:revision>
  <dcterms:created xsi:type="dcterms:W3CDTF">2026-08-06T19:23:00Z</dcterms:created>
  <dcterms:modified xsi:type="dcterms:W3CDTF">2026-08-06T19:24:00Z</dcterms:modified>
</cp:coreProperties>
</file>